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2807B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Izmjene plana realizacije nastave na II ciklusu studija EKONOMIJA za akademsku 2025/26. godinu za nastavnike</w:t>
      </w:r>
    </w:p>
    <w:p w14:paraId="6F37BA35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16"/>
        <w:gridCol w:w="3571"/>
        <w:gridCol w:w="1078"/>
        <w:gridCol w:w="1990"/>
      </w:tblGrid>
      <w:tr w14:paraId="3E45B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F870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CEB0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1DF5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E92A88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B576622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Fond sati</w:t>
            </w: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5F73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Prethodna pokrivenost nastave</w:t>
            </w:r>
          </w:p>
        </w:tc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938F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Izmjene pokrivenosti nastave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C3D7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7DBF03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23EBB1B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Napomena </w:t>
            </w:r>
          </w:p>
          <w:p w14:paraId="240DBE2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(razlog izmjene)</w:t>
            </w:r>
          </w:p>
        </w:tc>
      </w:tr>
      <w:tr w14:paraId="39C2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35BB8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2602F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0C9B6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70E6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Nastavnik/saradnik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0639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Broj održanih sati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9F1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7EF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Broj planiranih sati</w:t>
            </w:r>
          </w:p>
        </w:tc>
        <w:tc>
          <w:tcPr>
            <w:tcW w:w="1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13D8A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14:paraId="0DBF0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9D93D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Regionalna 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FAFB6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49596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70E0">
            <w:pPr>
              <w:spacing w:after="0"/>
              <w:rPr>
                <w:rFonts w:ascii="Times New Roman" w:hAnsi="Times New Roman" w:eastAsia="Times New Roman" w:cs="Times New Roman"/>
                <w:color w:val="auto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en-GB"/>
              </w:rPr>
              <w:t>Dr.sc. Merim Kasumović</w:t>
            </w:r>
          </w:p>
          <w:p w14:paraId="5A46073F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Nerma Prguda Čolaković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0D11E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0.5</w:t>
            </w:r>
          </w:p>
          <w:p w14:paraId="0DB34A29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2.5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0CDB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en-GB"/>
              </w:rPr>
              <w:t>Dr.sc. Merim Kasumović</w:t>
            </w:r>
          </w:p>
          <w:p w14:paraId="15503ED2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Nerma Prguda Čolaković</w:t>
            </w:r>
          </w:p>
          <w:p w14:paraId="4286BC41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Erna Herić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0EBC5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0.5</w:t>
            </w:r>
          </w:p>
          <w:p w14:paraId="4691BC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1.5</w:t>
            </w:r>
          </w:p>
          <w:p w14:paraId="5FF7B0D0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71360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prodekana</w:t>
            </w:r>
          </w:p>
        </w:tc>
      </w:tr>
    </w:tbl>
    <w:p w14:paraId="7596BA02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26ACFB8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46AF9C63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Izmjene plana realizacije nastave na II ciklusu studija POSLOVNA EKONOMIJA za akademsku 2025/26. godinu za nastavnike </w:t>
      </w:r>
    </w:p>
    <w:p w14:paraId="5A0F53EF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16"/>
        <w:gridCol w:w="3571"/>
        <w:gridCol w:w="1078"/>
        <w:gridCol w:w="1990"/>
      </w:tblGrid>
      <w:tr w14:paraId="23C6E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3ED1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B491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11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D95CE2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711C98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Fond sati</w:t>
            </w: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D8F2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Prethodna pokrivenost nastave</w:t>
            </w:r>
          </w:p>
        </w:tc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95A6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Izmjene pokrivenosti nastave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D103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3B539A5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1154FAB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Napomena </w:t>
            </w:r>
          </w:p>
          <w:p w14:paraId="0421E7D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(razlog izmjene)</w:t>
            </w:r>
          </w:p>
        </w:tc>
      </w:tr>
      <w:tr w14:paraId="21F57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42B9B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98D28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92C0B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B8D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Nastavnik/saradnik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2948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Broj održanih sati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52B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7157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Broj planiranih sati</w:t>
            </w:r>
          </w:p>
        </w:tc>
        <w:tc>
          <w:tcPr>
            <w:tcW w:w="1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0428A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14:paraId="25CE5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83B31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en-GB"/>
              </w:rPr>
              <w:t>Komparativni finansijski sistemi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3AC1B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E5176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80AEA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en-GB"/>
              </w:rPr>
              <w:t>Dr.sc. Ante Džidić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76DD4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D280C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23661985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Igor Živko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DCFE5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  <w:p w14:paraId="244D5019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682A2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dekana</w:t>
            </w:r>
          </w:p>
        </w:tc>
      </w:tr>
      <w:tr w14:paraId="3A6CC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C0C0A"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auto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en-GB"/>
              </w:rPr>
              <w:t>Ekonomomija evrope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6D099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D45E4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EFA2B">
            <w:pPr>
              <w:spacing w:after="0"/>
              <w:rPr>
                <w:rFonts w:ascii="Times New Roman" w:hAnsi="Times New Roman" w:eastAsia="Times New Roman" w:cs="Times New Roman"/>
                <w:color w:val="auto"/>
                <w:lang w:eastAsia="en-GB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en-GB"/>
              </w:rPr>
              <w:t>-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02241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F0144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Mirnesa Braković Nurikić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04587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80BE3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Pokretanje izbornog predmeta</w:t>
            </w:r>
          </w:p>
        </w:tc>
      </w:tr>
    </w:tbl>
    <w:p w14:paraId="79C1158E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52E82D0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03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.2025. godine</w:t>
      </w:r>
      <w:r>
        <w:rPr>
          <w:rFonts w:ascii="Times New Roman" w:hAnsi="Times New Roman"/>
          <w:lang w:val="bs-Latn-BA"/>
        </w:rPr>
        <w:tab/>
      </w:r>
    </w:p>
    <w:p w14:paraId="20E04797">
      <w:pPr>
        <w:rPr>
          <w:color w:val="auto"/>
        </w:rPr>
      </w:pPr>
      <w:bookmarkStart w:id="0" w:name="_GoBack"/>
      <w:bookmarkEnd w:id="0"/>
    </w:p>
    <w:sectPr>
      <w:pgSz w:w="16840" w:h="11901" w:orient="landscape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02"/>
    <w:rsid w:val="00016D9B"/>
    <w:rsid w:val="002E2CF3"/>
    <w:rsid w:val="005A04A6"/>
    <w:rsid w:val="005F677B"/>
    <w:rsid w:val="006375DB"/>
    <w:rsid w:val="00956B02"/>
    <w:rsid w:val="00ED1E46"/>
    <w:rsid w:val="202C3FAC"/>
    <w:rsid w:val="42B250B3"/>
    <w:rsid w:val="5E58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969</Characters>
  <Lines>8</Lines>
  <Paragraphs>2</Paragraphs>
  <TotalTime>0</TotalTime>
  <ScaleCrop>false</ScaleCrop>
  <LinksUpToDate>false</LinksUpToDate>
  <CharactersWithSpaces>1137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2025-10-31T11:31:00Z</dcterms:created>
  <dc:creator>Merim Kasumovic</dc:creator>
  <cp:lastModifiedBy>UNTZ EF 3</cp:lastModifiedBy>
  <cp:lastPrinted>2025-11-03T11:54:12Z</cp:lastPrinted>
  <dcterms:modified xsi:type="dcterms:W3CDTF">2025-11-03T11:54:24Z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FEF651A3655845439011437916DF3E7D_13</vt:lpwstr>
  </property>
</Properties>
</file>